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2C" w:rsidRPr="004D222C" w:rsidRDefault="004D222C" w:rsidP="004D222C">
      <w:pPr>
        <w:pStyle w:val="Tijeloteksta"/>
        <w:rPr>
          <w:rFonts w:ascii="Arial" w:hAnsi="Arial" w:cs="Arial"/>
          <w:b/>
          <w:color w:val="000000" w:themeColor="text1"/>
          <w:sz w:val="28"/>
          <w:effect w:val="none"/>
        </w:rPr>
      </w:pPr>
      <w:bookmarkStart w:id="0" w:name="_GoBack"/>
      <w:r w:rsidRPr="004D222C">
        <w:rPr>
          <w:rFonts w:ascii="Arial" w:hAnsi="Arial" w:cs="Arial"/>
          <w:b/>
          <w:color w:val="000000" w:themeColor="text1"/>
          <w:sz w:val="28"/>
          <w:effect w:val="none"/>
        </w:rPr>
        <w:t>MORE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color w:val="000000" w:themeColor="text1"/>
          <w:sz w:val="28"/>
          <w:effect w:val="none"/>
        </w:rPr>
      </w:pP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 xml:space="preserve">Oceani i mora pokrivaju oko </w:t>
      </w:r>
      <w:r w:rsidRPr="004D222C">
        <w:rPr>
          <w:rFonts w:ascii="Arial" w:hAnsi="Arial" w:cs="Arial"/>
          <w:b/>
          <w:color w:val="000000" w:themeColor="text1"/>
          <w:sz w:val="28"/>
        </w:rPr>
        <w:t>70 posto Zemljine površine</w:t>
      </w:r>
      <w:r w:rsidRPr="004D222C">
        <w:rPr>
          <w:rFonts w:ascii="Arial" w:hAnsi="Arial" w:cs="Arial"/>
          <w:b/>
          <w:bCs/>
          <w:color w:val="000000" w:themeColor="text1"/>
          <w:sz w:val="28"/>
        </w:rPr>
        <w:t xml:space="preserve">. </w:t>
      </w:r>
      <w:r w:rsidRPr="004D222C">
        <w:rPr>
          <w:rFonts w:ascii="Arial" w:hAnsi="Arial" w:cs="Arial"/>
          <w:b/>
          <w:color w:val="000000" w:themeColor="text1"/>
          <w:sz w:val="28"/>
        </w:rPr>
        <w:t>Oceanske struje</w:t>
      </w:r>
      <w:r w:rsidRPr="004D222C">
        <w:rPr>
          <w:rFonts w:ascii="Arial" w:hAnsi="Arial" w:cs="Arial"/>
          <w:b/>
          <w:bCs/>
          <w:color w:val="000000" w:themeColor="text1"/>
          <w:sz w:val="28"/>
        </w:rPr>
        <w:t xml:space="preserve"> važan su klimatski i vremenski čimbenik. </w:t>
      </w:r>
      <w:r w:rsidRPr="004D222C">
        <w:rPr>
          <w:rFonts w:ascii="Arial" w:hAnsi="Arial" w:cs="Arial"/>
          <w:b/>
          <w:color w:val="000000" w:themeColor="text1"/>
          <w:sz w:val="28"/>
        </w:rPr>
        <w:t>Površinske struje</w:t>
      </w:r>
      <w:r w:rsidRPr="004D222C">
        <w:rPr>
          <w:rFonts w:ascii="Arial" w:hAnsi="Arial" w:cs="Arial"/>
          <w:b/>
          <w:bCs/>
          <w:color w:val="000000" w:themeColor="text1"/>
          <w:sz w:val="28"/>
        </w:rPr>
        <w:t xml:space="preserve"> nastaju zbog vjetra i slijede njegov opći smjer. 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 xml:space="preserve">One su vrlo </w:t>
      </w:r>
      <w:r w:rsidRPr="004D222C">
        <w:rPr>
          <w:rFonts w:ascii="Arial" w:hAnsi="Arial" w:cs="Arial"/>
          <w:b/>
          <w:iCs/>
          <w:color w:val="000000" w:themeColor="text1"/>
          <w:sz w:val="28"/>
        </w:rPr>
        <w:t>važne za prijenos topline od tropskih prema polarnim krajevima</w:t>
      </w:r>
      <w:r w:rsidRPr="004D222C">
        <w:rPr>
          <w:rFonts w:ascii="Arial" w:hAnsi="Arial" w:cs="Arial"/>
          <w:b/>
          <w:bCs/>
          <w:color w:val="000000" w:themeColor="text1"/>
          <w:sz w:val="28"/>
        </w:rPr>
        <w:t>.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 xml:space="preserve">Srednje temperature mora po mjesecima izmjerene u Dubrovniku iznose: 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Siječanj – 12,3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Veljača – 11,8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Ožujak – 12,1Travanj – 14,0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Svibanj – 16,6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Lipanj – 20,5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Srpanj – 23,2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Kolovoz – 23,6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Rujan – 21,6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Listopad – 19,2</w:t>
      </w:r>
    </w:p>
    <w:p w:rsidR="004D222C" w:rsidRPr="004D222C" w:rsidRDefault="004D222C" w:rsidP="004D222C">
      <w:pPr>
        <w:pStyle w:val="Tijeloteksta"/>
        <w:rPr>
          <w:rFonts w:ascii="Arial" w:hAnsi="Arial" w:cs="Arial"/>
          <w:b/>
          <w:bCs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Studeni – 16,3</w:t>
      </w:r>
    </w:p>
    <w:p w:rsidR="001B334B" w:rsidRPr="004D222C" w:rsidRDefault="004D222C" w:rsidP="004D222C">
      <w:pPr>
        <w:pStyle w:val="Tijeloteksta"/>
        <w:rPr>
          <w:rFonts w:ascii="Arial" w:hAnsi="Arial" w:cs="Arial"/>
          <w:b/>
          <w:color w:val="000000" w:themeColor="text1"/>
          <w:sz w:val="28"/>
        </w:rPr>
      </w:pPr>
      <w:r w:rsidRPr="004D222C">
        <w:rPr>
          <w:rFonts w:ascii="Arial" w:hAnsi="Arial" w:cs="Arial"/>
          <w:b/>
          <w:bCs/>
          <w:color w:val="000000" w:themeColor="text1"/>
          <w:sz w:val="28"/>
        </w:rPr>
        <w:t>Prosinac – 13,9</w:t>
      </w:r>
      <w:bookmarkEnd w:id="0"/>
    </w:p>
    <w:sectPr w:rsidR="001B334B" w:rsidRPr="004D222C" w:rsidSect="004D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632"/>
    <w:multiLevelType w:val="hybridMultilevel"/>
    <w:tmpl w:val="4BCC6960"/>
    <w:lvl w:ilvl="0" w:tplc="10FC02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266717"/>
    <w:multiLevelType w:val="hybridMultilevel"/>
    <w:tmpl w:val="D7662618"/>
    <w:lvl w:ilvl="0" w:tplc="CE66CF8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i w:val="0"/>
        <w:color w:val="FF0066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D2785"/>
    <w:multiLevelType w:val="hybridMultilevel"/>
    <w:tmpl w:val="B314BC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2C"/>
    <w:rsid w:val="001B334B"/>
    <w:rsid w:val="004D222C"/>
    <w:rsid w:val="0064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9B40"/>
  <w15:chartTrackingRefBased/>
  <w15:docId w15:val="{284B811C-180E-4E83-8856-DBD31F1E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4D222C"/>
    <w:pPr>
      <w:keepNext/>
      <w:outlineLvl w:val="0"/>
    </w:pPr>
    <w:rPr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D222C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rsid w:val="004D222C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4D222C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2016-05-25T10:30:00Z</dcterms:created>
  <dcterms:modified xsi:type="dcterms:W3CDTF">2016-05-25T10:32:00Z</dcterms:modified>
</cp:coreProperties>
</file>