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OBRAZLOŽENJE PRIJE</w:t>
      </w:r>
      <w:r w:rsidR="00CA643E" w:rsidRPr="00D17444">
        <w:rPr>
          <w:rFonts w:ascii="Arial" w:hAnsi="Arial" w:cs="Arial"/>
          <w:b/>
          <w:color w:val="000000"/>
          <w:sz w:val="22"/>
          <w:szCs w:val="22"/>
        </w:rPr>
        <w:t>DLOGA</w:t>
      </w:r>
      <w:r w:rsidR="00BE7CA4">
        <w:rPr>
          <w:rFonts w:ascii="Arial" w:hAnsi="Arial" w:cs="Arial"/>
          <w:b/>
          <w:color w:val="000000"/>
          <w:sz w:val="22"/>
          <w:szCs w:val="22"/>
        </w:rPr>
        <w:t xml:space="preserve"> 1. IZMJENA I DOPUNA</w:t>
      </w:r>
      <w:r w:rsidR="00CA643E" w:rsidRPr="00D17444">
        <w:rPr>
          <w:rFonts w:ascii="Arial" w:hAnsi="Arial" w:cs="Arial"/>
          <w:b/>
          <w:color w:val="000000"/>
          <w:sz w:val="22"/>
          <w:szCs w:val="22"/>
        </w:rPr>
        <w:t xml:space="preserve"> FINANCIJSKOG PLANA ZA 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SAŽETAK DJELOKRUGA RADA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Škole je: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 Odgoj i obrazovanje učenika u nastavnom planu i  programu</w:t>
      </w: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1.1. hotelijersko-turistički tehničar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1.2.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1.3. turističko-hotelijerski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1.4. konobar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1.5. kuhar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1.6. slastičar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1.7. prodavač u trogodišnjem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 te</w:t>
      </w:r>
    </w:p>
    <w:p w:rsidR="00920D00" w:rsidRPr="00D17444" w:rsidRDefault="00920D00">
      <w:pPr>
        <w:ind w:left="1770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1.8. pomoćni</w:t>
      </w:r>
      <w:r w:rsidR="00245577">
        <w:rPr>
          <w:rFonts w:ascii="Arial" w:hAnsi="Arial" w:cs="Arial"/>
          <w:color w:val="000000"/>
          <w:sz w:val="22"/>
          <w:szCs w:val="22"/>
        </w:rPr>
        <w:t xml:space="preserve"> konobar u dvogodišnjem trajanju</w:t>
      </w:r>
    </w:p>
    <w:p w:rsidR="00920D00" w:rsidRPr="00D17444" w:rsidRDefault="0024557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1.9 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pomoćni kuhar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1.10. pomoćni slastičar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1.11. sobarica u dvogodišnjem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nižu stručnu spremu.</w:t>
      </w:r>
    </w:p>
    <w:p w:rsidR="00920D00" w:rsidRPr="000A0B43" w:rsidRDefault="00920D00" w:rsidP="000A0B43">
      <w:pPr>
        <w:jc w:val="both"/>
        <w:rPr>
          <w:rFonts w:ascii="Arial" w:hAnsi="Arial" w:cs="Arial"/>
          <w:sz w:val="22"/>
          <w:szCs w:val="22"/>
        </w:rPr>
      </w:pP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2. Srednje obrazovanje odraslih u nastavnom planu i programu: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2.1. hotelijersko-turistički tehničar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2.2.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2.3. turističko-hotelijerski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2.4. konobar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2.5. kuhar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2.6. slastičar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2.7. prodavač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spremu.</w:t>
      </w:r>
    </w:p>
    <w:p w:rsidR="00920D00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Pr="00D17444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AE3" w:rsidRDefault="000A4A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001A" w:rsidRDefault="001600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OBRAZLOŽENJE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Prioritet škole je kvalitetno obrazovanje i odgoj učenika što ostvarujemo stalnim usavršavanjem nastavnika i podizanjem nastavnog standarda na višu razinu, poticanjem učenika na izražavanje kreativnosti, talenata i sposobnosti uključivanjem u razne aktivnosti, natjecanja, projekte, priredbe.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 cilju uključenosti učenika u rad škole  organizirali smo izvannastavne aktivnosti i dodatnu te dopunsku nastavu: </w:t>
      </w:r>
      <w:r w:rsidRPr="00D17444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ŠSD LIPA– stolni tenis, odbojka, rukomet, badminton; Osnove prve pomoći i Crveni križ; Povijest-zavičajna nastava; Građanski odgoj; Studio ŠTUT – umjetnička radionica (plesno, glazbeno, likovno, fotografsko izražavanje);</w:t>
      </w:r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Glazbeno scenski sastav „Lipa“; Lipa kavana – </w:t>
      </w:r>
      <w:proofErr w:type="spellStart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online</w:t>
      </w:r>
      <w:proofErr w:type="spellEnd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školski list</w:t>
      </w:r>
    </w:p>
    <w:p w:rsidR="00920D00" w:rsidRPr="00D17444" w:rsidRDefault="009F69A7">
      <w:pPr>
        <w:spacing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Rekonstrukcijom postojećeg prostora i opremanjem organizirali smo</w:t>
      </w:r>
      <w:r w:rsidR="00DD37E2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kabinetski rad te omogućili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 veliki broj razrednih odjeljenja pohađa nastavu u jutarnjoj smjeni. Kabinete smo opremili LCD pametnim pločama i nabavili 24 račun</w:t>
      </w:r>
      <w:r w:rsidR="0016001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ala kojima smo opremili još jed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an kabinet informatike. </w:t>
      </w: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radi na temelju Godišnjeg plana i programa i Školskog kurikuluma.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Od 2004. godine članovi smo Zajednice europskih hotelijersko i turističkih škola (AEHT) – Europska asocijacija hotelijerskih i turističkih škola. </w:t>
      </w:r>
      <w:r w:rsidR="0016001A">
        <w:rPr>
          <w:rFonts w:ascii="Arial" w:hAnsi="Arial" w:cs="Arial"/>
          <w:color w:val="000000"/>
          <w:sz w:val="22"/>
          <w:szCs w:val="22"/>
        </w:rPr>
        <w:t xml:space="preserve">Ove godine je ravnateljica Orhideja Petković izabrana za predstavnicu hotelijerskih i turističkih škola Republike </w:t>
      </w:r>
      <w:proofErr w:type="spellStart"/>
      <w:r w:rsidR="0016001A">
        <w:rPr>
          <w:rFonts w:ascii="Arial" w:hAnsi="Arial" w:cs="Arial"/>
          <w:color w:val="000000"/>
          <w:sz w:val="22"/>
          <w:szCs w:val="22"/>
        </w:rPr>
        <w:t>Hrvateske</w:t>
      </w:r>
      <w:proofErr w:type="spellEnd"/>
      <w:r w:rsidR="0016001A">
        <w:rPr>
          <w:rFonts w:ascii="Arial" w:hAnsi="Arial" w:cs="Arial"/>
          <w:color w:val="000000"/>
          <w:sz w:val="22"/>
          <w:szCs w:val="22"/>
        </w:rPr>
        <w:t xml:space="preserve"> u izvršnom odboru AEHT-e.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AEHT je osnovana u svibnju 1988. godine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Strasbourgu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, a danas je glavni ured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Luxembourgu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. AEHT broji gotovo 400 škola iz 40 europskih zemalja. Glavni cilj je promoviranje europskih hotelijerskih i turističkih škola kroz poticanje kontakata među školama u cijeloj Europi, upoznavanje obrazovnih sustava drugih škola, njegovanje razmjene nastavnika i učenika, stvaranje boljih veza između škola i profesije, pružanja pomoći u potrazi za partnerom za međunarodne projekte, razmjena obrazovnih metoda i materijala, vještina i znanja. Sve se to postiže kroz godišnje konferencije, mnogobrojna učenička strukovna natjecanja i seminare. Također Asocijacija potiče razmjenu učenika i nastavnika, kao i obavljanje prakse u hotelima i restoranima diljem Europe.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krajem 2008. godine postala članom svjetske prestižne mreže „Škole:partneri budućnosti“ koja obuhvaća mrežu od oko 1500 škola u kojima se posebna pažnja pridaje njemačkom jeziku. Cilj projekta je senzibilizacija mladih za njemački jezik i kulturu, poticanje razumijevanja među kulturama i osnivanje međunarodne zajednice znanja i izvrsnosti. Program se realizira sredstvima Ministarstva vanjskih poslova SR Njemačke uz logističku potporu Goethe-Instituta Njemačka i Hrvatska. Učenici koriste posebno uređen multimedijalni prostor SR Njemačke u školi, pohađaju tematske radionice u organizaciji Goethe-Instituta i sudjeluju na ljetnim kampovima za mlade u SR Njemačkoj. Nastavnici se kontinuirano usavršavaju u zemlji i inozemstvu. 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ZAKONSKE I DRUGE PODLOGE NA KOJIMA SE ZASNIVAJU PROGRAMI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proračunu NN 87/08, 136/12 i 15/</w:t>
      </w:r>
      <w:proofErr w:type="spellStart"/>
      <w:r w:rsidRPr="00BA13D2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BA13D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Pravilnik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e i samouprave za razdoblje 2022.-2024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Godišnji plan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i program za školsku godinu 2021</w:t>
      </w:r>
      <w:r w:rsidRPr="00BA13D2">
        <w:rPr>
          <w:rFonts w:ascii="Arial" w:hAnsi="Arial" w:cs="Arial"/>
          <w:color w:val="000000"/>
          <w:sz w:val="22"/>
          <w:szCs w:val="22"/>
        </w:rPr>
        <w:t>.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Školski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kurikulum za školsku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godinu 2021./22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USKLAĐENOST CILJEVA, STRATEGIJE I PROGRAMA S DOKUMENTIMA DUGOROČNOG RAZVOJA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Škola je, u srpnju 2018., imenovana Regionalnim centrom kompetencija.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Od školske godine 2019./2020. u četverogodišnjim razrednim odjeljenjima započela je provedba Škole za život kroz kurikulume hrvatskog jezika, matematike, engleskog i njemačkog jezika.</w:t>
      </w:r>
    </w:p>
    <w:p w:rsidR="00920D00" w:rsidRPr="00BA13D2" w:rsidRDefault="009F69A7">
      <w:pPr>
        <w:widowControl w:val="0"/>
        <w:tabs>
          <w:tab w:val="left" w:pos="892"/>
        </w:tabs>
        <w:spacing w:line="242" w:lineRule="auto"/>
        <w:ind w:right="300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Odluke o donošenju kurikuluma za nastavne predmete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2" w:line="247" w:lineRule="auto"/>
        <w:ind w:right="305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Hrvatski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3"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dopuni Odluke o donošenju kurikuluma za nastavni predmet Hrvatski jezik za srednje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razini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4.2.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Republici</w:t>
      </w:r>
      <w:r w:rsidRPr="00BA13D2">
        <w:rPr>
          <w:rFonts w:ascii="Arial" w:hAnsi="Arial" w:cs="Arial"/>
          <w:color w:val="000000"/>
          <w:spacing w:val="-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Hrvatskoj,</w:t>
      </w:r>
      <w:r w:rsidRPr="00BA13D2">
        <w:rPr>
          <w:rFonts w:ascii="Arial" w:hAnsi="Arial" w:cs="Arial"/>
          <w:color w:val="000000"/>
          <w:spacing w:val="-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NN</w:t>
      </w:r>
      <w:r w:rsidRPr="00BA13D2">
        <w:rPr>
          <w:rFonts w:ascii="Arial" w:hAnsi="Arial" w:cs="Arial"/>
          <w:color w:val="000000"/>
          <w:spacing w:val="-1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24/2019,</w:t>
      </w:r>
      <w:r w:rsidRPr="00BA13D2">
        <w:rPr>
          <w:rFonts w:ascii="Arial" w:hAnsi="Arial" w:cs="Arial"/>
          <w:color w:val="000000"/>
          <w:spacing w:val="-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11.3.2019.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3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</w:t>
      </w:r>
      <w:r w:rsidRPr="00BA13D2">
        <w:rPr>
          <w:rFonts w:ascii="Arial" w:hAnsi="Arial" w:cs="Arial"/>
          <w:color w:val="000000"/>
          <w:spacing w:val="-18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</w:t>
      </w:r>
      <w:r w:rsidRPr="00BA13D2">
        <w:rPr>
          <w:rFonts w:ascii="Arial" w:hAnsi="Arial" w:cs="Arial"/>
          <w:color w:val="000000"/>
          <w:spacing w:val="-26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donošenju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kurikuluma</w:t>
      </w:r>
      <w:r w:rsidRPr="00BA13D2">
        <w:rPr>
          <w:rFonts w:ascii="Arial" w:hAnsi="Arial" w:cs="Arial"/>
          <w:color w:val="000000"/>
          <w:spacing w:val="-1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nastavni</w:t>
      </w:r>
      <w:r w:rsidRPr="00BA13D2">
        <w:rPr>
          <w:rFonts w:ascii="Arial" w:hAnsi="Arial" w:cs="Arial"/>
          <w:color w:val="000000"/>
          <w:spacing w:val="-1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predmet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Matematika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srednje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2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 na razini 4.2. u Republici Hrvatskoj, NN 10/2019,</w:t>
      </w:r>
      <w:r w:rsidRPr="00BA13D2">
        <w:rPr>
          <w:rFonts w:ascii="Arial" w:hAnsi="Arial" w:cs="Arial"/>
          <w:color w:val="000000"/>
          <w:spacing w:val="3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Engleski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 xml:space="preserve"> Odluka o donošenju kurikuluma za nastavni predmet Njemački jezik za srednje strukovne škole na razini 4.2. u Republici Hrvatskoj, NN 10/2019, 29.1.2019.</w:t>
      </w:r>
    </w:p>
    <w:p w:rsidR="00920D00" w:rsidRPr="00D17444" w:rsidRDefault="009F69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Školske ustanove ne donose strateške već godišnje operativne planove, Godišnji plan i program i Školski kurikulum, prema planu i programu koje je donijelo Ministarstvo znanosti i obrazovanja.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Planovi se donose za nastavnu, a ne za fiskalnu godinu. Zbog toga dolazi do odstupanja u izvršenju financijskih planova npr. pomicanje određenih aktivnosti unutar školske godine iz jednog polugodišta u drugi.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ISHODIŠTE I POKAZATELJI NA KOJIMA SE ZASNIVAJU IZRAČUNI I OCJENE POTREBNIH SREDSTAVA ZA PROVOĐENJE PROGRAMA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Prijedlog fina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ncijskog plana za 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 je temeljem odredbi Zakona o proračunu (Narodne novine, br. 87/08, 136/12 i 15/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) i Uputa Ministarstva financija za izradu prijedloga proračuna jedinica lokalne i područne (regional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ne) samouprave za razdoblje 2022-2024. Prihodi i rashodi za 2022</w:t>
      </w:r>
      <w:r w:rsidRPr="00D17444">
        <w:rPr>
          <w:rFonts w:ascii="Arial" w:hAnsi="Arial" w:cs="Arial"/>
          <w:color w:val="000000"/>
          <w:sz w:val="22"/>
          <w:szCs w:val="22"/>
        </w:rPr>
        <w:t>. godinu planirani su na razini podskupine (treća razina računskog plana), a proj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ekcije prihoda i rashoda za 2023. i 2024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godinu na razini skupine (druga razina računskog plana). 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Kod izrade prijedloga financijskog plana primijenjena je ekonomska klasifikacija sukladno Pravilniku o proračunskom računovodstvu i Računskom planu (Narodne novine, br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 xml:space="preserve">. 124/14, 115/15, 87/16, 3/18, </w:t>
      </w:r>
      <w:r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CA643E"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</w:t>
      </w:r>
      <w:r w:rsidRPr="00D17444">
        <w:rPr>
          <w:rFonts w:ascii="Arial" w:hAnsi="Arial" w:cs="Arial"/>
          <w:color w:val="000000"/>
          <w:sz w:val="22"/>
          <w:szCs w:val="22"/>
        </w:rPr>
        <w:t>) i klasifikacija po izvorima financiranja sukladno Pravilniku o proračunskim klasifikacijama (Narodne novine, br. 26/10, 120/13 i 1/20).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ihoda za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namjenski primici od zaduživanja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5E6322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Default="005E6322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Pr="00D17444" w:rsidRDefault="00DD37E2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prihodi su od donacija , nadoknada šteta s osnove osiguranja, prihodi od nefinancijske imovine i ostali prihodi.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odaje stambenih objekata koriste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se za nabavku nove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opreme i održavanje iste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za posebne namjene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Program srednjoškolskog obrazovanja financira se iz Državnog proračuna, proračuna IŽ, projekata EU, vlastitih prihoda i donacija.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Ovaj program provoditi će se kroz sljedeće aktivnosti: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5465" w:rsidRDefault="008C465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D5465" w:rsidRDefault="002D54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120638" w:rsidP="002D5465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2022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>.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2023.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ab/>
      </w:r>
      <w:r w:rsidR="00CA643E" w:rsidRPr="00D17444">
        <w:rPr>
          <w:rFonts w:ascii="Arial" w:hAnsi="Arial" w:cs="Arial"/>
          <w:color w:val="000000"/>
          <w:sz w:val="22"/>
          <w:szCs w:val="22"/>
        </w:rPr>
        <w:tab/>
        <w:t>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A220101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Materijalni rashodi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SŠ po kriterijima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F37DB">
        <w:rPr>
          <w:rFonts w:ascii="Arial" w:hAnsi="Arial" w:cs="Arial"/>
          <w:color w:val="000000"/>
          <w:sz w:val="22"/>
          <w:szCs w:val="22"/>
        </w:rPr>
        <w:t xml:space="preserve"> 540.992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       5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06.070          </w:t>
      </w:r>
      <w:proofErr w:type="spellStart"/>
      <w:r w:rsidR="00C526A7" w:rsidRPr="00D17444">
        <w:rPr>
          <w:rFonts w:ascii="Arial" w:hAnsi="Arial" w:cs="Arial"/>
          <w:color w:val="000000"/>
          <w:sz w:val="22"/>
          <w:szCs w:val="22"/>
        </w:rPr>
        <w:t>506.070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A220102 </w:t>
      </w:r>
      <w:r w:rsidRPr="00D17444">
        <w:rPr>
          <w:rFonts w:ascii="Arial" w:hAnsi="Arial" w:cs="Arial"/>
          <w:color w:val="000000"/>
          <w:sz w:val="22"/>
          <w:szCs w:val="22"/>
        </w:rPr>
        <w:t>Materijalni rashodi SŠ po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stvarnom trošku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ab/>
      </w:r>
      <w:r w:rsidR="00C526A7" w:rsidRPr="00D1744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F37DB">
        <w:rPr>
          <w:rFonts w:ascii="Arial" w:hAnsi="Arial" w:cs="Arial"/>
          <w:color w:val="000000"/>
          <w:sz w:val="22"/>
          <w:szCs w:val="22"/>
        </w:rPr>
        <w:t>478.749</w:t>
      </w:r>
      <w:r w:rsidR="00C526A7" w:rsidRPr="00D17444">
        <w:rPr>
          <w:rFonts w:ascii="Arial" w:hAnsi="Arial" w:cs="Arial"/>
          <w:color w:val="000000"/>
          <w:sz w:val="22"/>
          <w:szCs w:val="22"/>
        </w:rPr>
        <w:t xml:space="preserve">          460.477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C359ED"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526A7" w:rsidRPr="00D17444">
        <w:rPr>
          <w:rFonts w:ascii="Arial" w:hAnsi="Arial" w:cs="Arial"/>
          <w:color w:val="000000"/>
          <w:sz w:val="22"/>
          <w:szCs w:val="22"/>
        </w:rPr>
        <w:t>460.477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A220103 </w:t>
      </w:r>
      <w:r w:rsidRPr="00D17444">
        <w:rPr>
          <w:rFonts w:ascii="Arial" w:hAnsi="Arial" w:cs="Arial"/>
          <w:color w:val="000000"/>
          <w:sz w:val="22"/>
          <w:szCs w:val="22"/>
        </w:rPr>
        <w:t>Materijalni rashodi SŠ – drugi</w:t>
      </w:r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C359ED" w:rsidRPr="00D17444">
        <w:rPr>
          <w:rFonts w:ascii="Arial" w:hAnsi="Arial" w:cs="Arial"/>
          <w:color w:val="000000"/>
          <w:sz w:val="22"/>
          <w:szCs w:val="22"/>
        </w:rPr>
        <w:t xml:space="preserve">  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>Izvori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9F37DB">
        <w:rPr>
          <w:rFonts w:ascii="Arial" w:hAnsi="Arial" w:cs="Arial"/>
          <w:color w:val="000000"/>
          <w:sz w:val="22"/>
          <w:szCs w:val="22"/>
        </w:rPr>
        <w:t>6.721.261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="002A2B96" w:rsidRPr="007777DA">
        <w:rPr>
          <w:rFonts w:ascii="Arial" w:hAnsi="Arial" w:cs="Arial"/>
          <w:color w:val="000000"/>
          <w:sz w:val="22"/>
          <w:szCs w:val="22"/>
        </w:rPr>
        <w:t>6.504.49</w:t>
      </w:r>
      <w:r w:rsidR="00C526A7" w:rsidRPr="007777DA">
        <w:rPr>
          <w:rFonts w:ascii="Arial" w:hAnsi="Arial" w:cs="Arial"/>
          <w:color w:val="000000"/>
          <w:sz w:val="22"/>
          <w:szCs w:val="22"/>
        </w:rPr>
        <w:t>0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spellStart"/>
      <w:r w:rsidR="002A2B96" w:rsidRPr="007777DA">
        <w:rPr>
          <w:rFonts w:ascii="Arial" w:hAnsi="Arial" w:cs="Arial"/>
          <w:color w:val="000000"/>
          <w:sz w:val="22"/>
          <w:szCs w:val="22"/>
        </w:rPr>
        <w:t>6.504.49</w:t>
      </w:r>
      <w:r w:rsidR="00C526A7" w:rsidRPr="007777DA">
        <w:rPr>
          <w:rFonts w:ascii="Arial" w:hAnsi="Arial" w:cs="Arial"/>
          <w:color w:val="000000"/>
          <w:sz w:val="22"/>
          <w:szCs w:val="22"/>
        </w:rPr>
        <w:t>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A220104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Plaće i drugi rashodi za zaposlene</w:t>
      </w:r>
    </w:p>
    <w:p w:rsidR="00BE426C" w:rsidRPr="007777DA" w:rsidRDefault="009F69A7" w:rsidP="00BE426C">
      <w:pPr>
        <w:ind w:firstLine="70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>Srednjih škola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9F37DB">
        <w:rPr>
          <w:rFonts w:ascii="Arial" w:hAnsi="Arial" w:cs="Arial"/>
          <w:color w:val="000000"/>
          <w:sz w:val="22"/>
          <w:szCs w:val="22"/>
        </w:rPr>
        <w:t xml:space="preserve">   10.033.730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="00F9659A" w:rsidRPr="007777D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9.414.840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359ED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proofErr w:type="spellStart"/>
      <w:r w:rsidR="00F9659A" w:rsidRPr="007777D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9.414.840</w:t>
      </w:r>
      <w:proofErr w:type="spellEnd"/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BE426C" w:rsidRPr="00BE426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A230101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Materijalni troškovi iznad standarda        94.235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  <w:t xml:space="preserve">       0                     </w:t>
      </w:r>
      <w:proofErr w:type="spellStart"/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0</w:t>
      </w:r>
      <w:proofErr w:type="spellEnd"/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  <w:t xml:space="preserve"> </w:t>
      </w:r>
      <w:r w:rsidR="00BE426C" w:rsidRPr="00BE426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A230102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Županijska natjecanja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  <w:t xml:space="preserve"> 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  <w:t>7.110</w:t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</w:r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ab/>
        <w:t xml:space="preserve">       0                     </w:t>
      </w:r>
      <w:proofErr w:type="spellStart"/>
      <w:r w:rsidR="00BE426C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A230135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Školsko sportsko natjecanje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1.200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CA643E" w:rsidRPr="007777DA">
        <w:rPr>
          <w:rFonts w:ascii="Arial" w:hAnsi="Arial" w:cs="Arial"/>
          <w:color w:val="000000"/>
          <w:sz w:val="22"/>
          <w:szCs w:val="22"/>
        </w:rPr>
        <w:t>1.200</w:t>
      </w:r>
      <w:proofErr w:type="spellEnd"/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CB6DAC" w:rsidRPr="007777DA">
        <w:rPr>
          <w:rFonts w:ascii="Arial" w:hAnsi="Arial" w:cs="Arial"/>
          <w:color w:val="000000"/>
          <w:sz w:val="22"/>
          <w:szCs w:val="22"/>
        </w:rPr>
        <w:t>1.200</w:t>
      </w:r>
      <w:proofErr w:type="spellEnd"/>
    </w:p>
    <w:p w:rsidR="00F9659A" w:rsidRPr="007777DA" w:rsidRDefault="00F9659A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 xml:space="preserve">A230147 </w:t>
      </w:r>
      <w:proofErr w:type="spellStart"/>
      <w:r w:rsidRPr="00B67952">
        <w:rPr>
          <w:rFonts w:ascii="Arial" w:hAnsi="Arial" w:cs="Arial"/>
          <w:color w:val="000000"/>
          <w:sz w:val="22"/>
          <w:szCs w:val="22"/>
        </w:rPr>
        <w:t>Volontarijat</w:t>
      </w:r>
      <w:proofErr w:type="spellEnd"/>
      <w:r w:rsidRPr="007777DA">
        <w:rPr>
          <w:rFonts w:ascii="Arial" w:hAnsi="Arial" w:cs="Arial"/>
          <w:b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BC49C5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 xml:space="preserve">       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114.640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A230176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Državno natjecanje</w:t>
      </w:r>
      <w:r w:rsidRPr="007777DA">
        <w:rPr>
          <w:rFonts w:ascii="Arial" w:hAnsi="Arial" w:cs="Arial"/>
          <w:color w:val="000000"/>
          <w:sz w:val="22"/>
          <w:szCs w:val="22"/>
        </w:rPr>
        <w:tab/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7777DA">
        <w:rPr>
          <w:rFonts w:ascii="Arial" w:hAnsi="Arial" w:cs="Arial"/>
          <w:color w:val="000000"/>
          <w:sz w:val="22"/>
          <w:szCs w:val="22"/>
        </w:rPr>
        <w:t>3.000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3.000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CA6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3.000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A230184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Zavičajna nastava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ab/>
      </w:r>
      <w:r w:rsidR="00600317" w:rsidRPr="007777DA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7777DA">
        <w:rPr>
          <w:rFonts w:ascii="Arial" w:hAnsi="Arial" w:cs="Arial"/>
          <w:color w:val="000000"/>
          <w:sz w:val="22"/>
          <w:szCs w:val="22"/>
        </w:rPr>
        <w:t>10.000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10.000</w:t>
      </w:r>
      <w:proofErr w:type="spellEnd"/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600317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 w:rsidRPr="007777DA">
        <w:rPr>
          <w:rFonts w:ascii="Arial" w:hAnsi="Arial" w:cs="Arial"/>
          <w:color w:val="000000"/>
          <w:sz w:val="22"/>
          <w:szCs w:val="22"/>
        </w:rPr>
        <w:t>10.000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A230199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Školska shema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E426C">
        <w:rPr>
          <w:rFonts w:ascii="Arial" w:hAnsi="Arial" w:cs="Arial"/>
          <w:color w:val="000000"/>
          <w:sz w:val="22"/>
          <w:szCs w:val="22"/>
        </w:rPr>
        <w:t>24.470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 20.992            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20.992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 xml:space="preserve">K240601 </w:t>
      </w:r>
      <w:r w:rsidRPr="007777DA">
        <w:rPr>
          <w:rFonts w:ascii="Arial" w:hAnsi="Arial" w:cs="Arial"/>
          <w:color w:val="000000"/>
          <w:sz w:val="22"/>
          <w:szCs w:val="22"/>
        </w:rPr>
        <w:t>Školski namještaj i oprema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BE426C">
        <w:rPr>
          <w:rFonts w:ascii="Arial" w:hAnsi="Arial" w:cs="Arial"/>
          <w:color w:val="000000"/>
          <w:sz w:val="22"/>
          <w:szCs w:val="22"/>
        </w:rPr>
        <w:t>576.000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D5E9D" w:rsidRPr="007777DA">
        <w:rPr>
          <w:rFonts w:ascii="Arial" w:hAnsi="Arial" w:cs="Arial"/>
          <w:color w:val="000000"/>
          <w:sz w:val="22"/>
          <w:szCs w:val="22"/>
        </w:rPr>
        <w:t>566.9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>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spellStart"/>
      <w:r w:rsidR="001D5E9D" w:rsidRPr="007777DA">
        <w:rPr>
          <w:rFonts w:ascii="Arial" w:hAnsi="Arial" w:cs="Arial"/>
          <w:color w:val="000000"/>
          <w:sz w:val="22"/>
          <w:szCs w:val="22"/>
        </w:rPr>
        <w:t>566.9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>00</w:t>
      </w:r>
      <w:proofErr w:type="spellEnd"/>
    </w:p>
    <w:p w:rsidR="00920D00" w:rsidRPr="007777DA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777DA">
        <w:rPr>
          <w:rFonts w:ascii="Arial" w:hAnsi="Arial" w:cs="Arial"/>
          <w:b/>
          <w:color w:val="000000"/>
          <w:sz w:val="22"/>
          <w:szCs w:val="22"/>
        </w:rPr>
        <w:t>K240604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 Opremanje k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abineta                 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C4651" w:rsidRPr="007777DA">
        <w:rPr>
          <w:rFonts w:ascii="Arial" w:hAnsi="Arial" w:cs="Arial"/>
          <w:color w:val="000000"/>
          <w:sz w:val="22"/>
          <w:szCs w:val="22"/>
        </w:rPr>
        <w:t>15</w:t>
      </w:r>
      <w:r w:rsidRPr="007777DA">
        <w:rPr>
          <w:rFonts w:ascii="Arial" w:hAnsi="Arial" w:cs="Arial"/>
          <w:color w:val="000000"/>
          <w:sz w:val="22"/>
          <w:szCs w:val="22"/>
        </w:rPr>
        <w:t>.000</w:t>
      </w:r>
      <w:r w:rsidRPr="007777DA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C80B02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15.000</w:t>
      </w:r>
      <w:proofErr w:type="spellEnd"/>
      <w:r w:rsidR="008C4651" w:rsidRPr="007777D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E1343E" w:rsidRPr="007777D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C4651" w:rsidRPr="007777DA">
        <w:rPr>
          <w:rFonts w:ascii="Arial" w:hAnsi="Arial" w:cs="Arial"/>
          <w:color w:val="000000"/>
          <w:sz w:val="22"/>
          <w:szCs w:val="22"/>
        </w:rPr>
        <w:t>15</w:t>
      </w:r>
      <w:r w:rsidRPr="007777DA">
        <w:rPr>
          <w:rFonts w:ascii="Arial" w:hAnsi="Arial" w:cs="Arial"/>
          <w:color w:val="000000"/>
          <w:sz w:val="22"/>
          <w:szCs w:val="22"/>
        </w:rPr>
        <w:t>.000</w:t>
      </w:r>
      <w:proofErr w:type="spellEnd"/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T910201</w:t>
      </w:r>
      <w:r w:rsidR="008C4651" w:rsidRPr="00D17444">
        <w:rPr>
          <w:rFonts w:ascii="Arial" w:hAnsi="Arial" w:cs="Arial"/>
          <w:color w:val="000000"/>
          <w:sz w:val="22"/>
          <w:szCs w:val="22"/>
        </w:rPr>
        <w:t xml:space="preserve"> Provedba projekta KLIK-ERDF</w:t>
      </w:r>
      <w:r w:rsidR="00F9659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1D5E9D">
        <w:rPr>
          <w:rFonts w:ascii="Arial" w:hAnsi="Arial" w:cs="Arial"/>
          <w:color w:val="000000"/>
          <w:sz w:val="22"/>
          <w:szCs w:val="22"/>
        </w:rPr>
        <w:t xml:space="preserve">  7.266.500      </w:t>
      </w:r>
      <w:r w:rsidR="00F9659A">
        <w:rPr>
          <w:rFonts w:ascii="Arial" w:hAnsi="Arial" w:cs="Arial"/>
          <w:color w:val="000000"/>
          <w:sz w:val="22"/>
          <w:szCs w:val="22"/>
        </w:rPr>
        <w:t>21.786.200</w:t>
      </w:r>
      <w:r w:rsidR="00CB6DAC" w:rsidRPr="00D17444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1D5E9D">
        <w:rPr>
          <w:rFonts w:ascii="Arial" w:hAnsi="Arial" w:cs="Arial"/>
          <w:color w:val="000000"/>
          <w:sz w:val="22"/>
          <w:szCs w:val="22"/>
        </w:rPr>
        <w:t xml:space="preserve"> </w:t>
      </w:r>
      <w:r w:rsidR="00CB6DAC" w:rsidRPr="00D17444">
        <w:rPr>
          <w:rFonts w:ascii="Arial" w:hAnsi="Arial" w:cs="Arial"/>
          <w:color w:val="000000"/>
          <w:sz w:val="22"/>
          <w:szCs w:val="22"/>
        </w:rPr>
        <w:t>0</w:t>
      </w:r>
    </w:p>
    <w:p w:rsidR="00920D00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T910501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Provedba projekta KLIK-</w:t>
      </w:r>
      <w:r w:rsidRPr="007777DA">
        <w:rPr>
          <w:rFonts w:ascii="Arial" w:hAnsi="Arial" w:cs="Arial"/>
          <w:color w:val="000000"/>
          <w:sz w:val="22"/>
          <w:szCs w:val="22"/>
        </w:rPr>
        <w:t xml:space="preserve">ESF    </w:t>
      </w:r>
      <w:r w:rsidR="00A43596" w:rsidRPr="007777DA">
        <w:rPr>
          <w:rFonts w:ascii="Arial" w:hAnsi="Arial" w:cs="Arial"/>
          <w:color w:val="000000"/>
          <w:sz w:val="22"/>
          <w:szCs w:val="22"/>
        </w:rPr>
        <w:t xml:space="preserve">       25.945.655      31.228.212</w:t>
      </w:r>
      <w:r w:rsidR="00CB6DAC" w:rsidRPr="007777DA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4C2B78">
        <w:rPr>
          <w:rFonts w:ascii="Arial" w:hAnsi="Arial" w:cs="Arial"/>
          <w:color w:val="000000"/>
          <w:sz w:val="22"/>
          <w:szCs w:val="22"/>
        </w:rPr>
        <w:t xml:space="preserve"> </w:t>
      </w:r>
      <w:r w:rsidR="00F9659A" w:rsidRPr="007777DA">
        <w:rPr>
          <w:rFonts w:ascii="Arial" w:hAnsi="Arial" w:cs="Arial"/>
          <w:color w:val="000000"/>
          <w:sz w:val="22"/>
          <w:szCs w:val="22"/>
        </w:rPr>
        <w:t>0</w:t>
      </w:r>
    </w:p>
    <w:p w:rsidR="00BE426C" w:rsidRPr="00D17444" w:rsidRDefault="00BE426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E426C">
        <w:rPr>
          <w:rFonts w:ascii="Arial" w:hAnsi="Arial" w:cs="Arial"/>
          <w:b/>
          <w:color w:val="000000"/>
          <w:sz w:val="22"/>
          <w:szCs w:val="22"/>
        </w:rPr>
        <w:t>T910801</w:t>
      </w:r>
      <w:r>
        <w:rPr>
          <w:rFonts w:ascii="Arial" w:hAnsi="Arial" w:cs="Arial"/>
          <w:color w:val="000000"/>
          <w:sz w:val="22"/>
          <w:szCs w:val="22"/>
        </w:rPr>
        <w:t xml:space="preserve"> Provedba projekta MOZAIK 4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167.348    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0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0</w:t>
      </w:r>
      <w:proofErr w:type="spellEnd"/>
    </w:p>
    <w:p w:rsidR="00E1343E" w:rsidRPr="00D17444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  <w:u w:val="single"/>
        </w:rPr>
      </w:pPr>
      <w:r w:rsidRPr="00D1744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NAZIV PROGRAMA: Redovna djelatnost srednjih škola </w:t>
      </w:r>
    </w:p>
    <w:p w:rsidR="00920D00" w:rsidRPr="00D17444" w:rsidRDefault="00920D00">
      <w:pPr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A220101-Materijalni rashodi SŠ po kriterijima-minimalni standardi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Izvor financiranja je županijski proračun. Navedena sredstva će biti utrošena  prema kriterijima , mjerilima i načinu financiranja  decentraliziranih funkcija srednjih škola i učeničkih domova.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Omogućiti nesmetano obavljanje nastavnog procesa i tekuće održavanje postojeće opreme radi sigurnosti učenika i zaposlenika 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financiranje troškova za normalno funkcioniranje škole uz poštivanje obveza koje proizlaze iz zakona i drugih akata (kolektivnog ugovora i drugo) kao i u cilju sigurnosti u 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zadovoljstvo djelatnika i učenika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A220102 – Materijalni rashodi SŠ po stvarnom trošku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Sredstva će se trošiti za prijevoz zaposlenika, energente(električna energija, lož ulje), zdravstvene preglede zaposlenika i osiguranje imovine i zaposlenika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Omogućiti nesmetano odvijanje odgojno-obrazovnog procesa.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Učenicima i zaposlenicima omogućiti dobre uvjete kako bi što bolje obavljali svoje obveze.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namjensko trošenje sredstava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A220103-Materijalni rashodi - drugi izvori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 Izvor financiranja su vlastiti prihodi: učenički servis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poboljšanje uvjeta rada i uspješnosti učenika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:financiranje materijalnih rashoda  za povećanje kvalitete nastave u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veoma dobra opremljen</w:t>
      </w:r>
      <w:r w:rsidR="00FA5791" w:rsidRPr="00D17444">
        <w:rPr>
          <w:rFonts w:ascii="Arial" w:hAnsi="Arial" w:cs="Arial"/>
          <w:color w:val="000000"/>
          <w:sz w:val="22"/>
          <w:szCs w:val="22"/>
        </w:rPr>
        <w:t xml:space="preserve">ost Škole potrebnim sredstvima </w:t>
      </w:r>
    </w:p>
    <w:p w:rsidR="00C979AA" w:rsidRDefault="00C979AA" w:rsidP="00AC34FC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005F0" w:rsidRDefault="00AC34FC" w:rsidP="00C979A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A220104:  Rashodi za zaposlene (MZO)</w:t>
      </w:r>
    </w:p>
    <w:p w:rsidR="00C979AA" w:rsidRPr="007005F0" w:rsidRDefault="00AC34FC" w:rsidP="00C979A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>: obračun plaća i materijalnih prava zaposlenika</w:t>
      </w:r>
    </w:p>
    <w:p w:rsid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isplata plaća i materijalnih prava zaposlenicima u cilju redovnog</w:t>
      </w:r>
      <w:r w:rsidR="00C979AA">
        <w:rPr>
          <w:rFonts w:ascii="Arial" w:hAnsi="Arial" w:cs="Arial"/>
          <w:color w:val="000000"/>
          <w:sz w:val="22"/>
          <w:szCs w:val="22"/>
        </w:rPr>
        <w:t xml:space="preserve"> funkcioniranja školske ustanove</w:t>
      </w:r>
    </w:p>
    <w:p w:rsidR="00AC34FC" w:rsidRP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>: poštivanje zakonskih obveza prema djelatnicima i poštivanje zadanih rokova</w:t>
      </w:r>
    </w:p>
    <w:p w:rsidR="00AC34FC" w:rsidRPr="00D17444" w:rsidRDefault="00AC34FC" w:rsidP="00AC34FC">
      <w:pPr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isplata plaća i ostalih materijalnih prava u zadanim rokovima prema odlukama o isplati istih.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NAZIV PROGRAMA: Program obrazovanja iznad standarda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2052" w:rsidRPr="007005F0" w:rsidRDefault="00AB2052" w:rsidP="00AB20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A230101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– Materijal</w:t>
      </w:r>
      <w:r>
        <w:rPr>
          <w:rFonts w:ascii="Arial" w:hAnsi="Arial" w:cs="Arial"/>
          <w:b/>
          <w:color w:val="000000"/>
          <w:sz w:val="22"/>
          <w:szCs w:val="22"/>
        </w:rPr>
        <w:t>ni rashodi iznad standarda</w:t>
      </w:r>
    </w:p>
    <w:p w:rsidR="007005F0" w:rsidRDefault="007005F0" w:rsidP="00AB205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B2052" w:rsidRPr="00AB2052" w:rsidRDefault="00AB2052" w:rsidP="00AB205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</w:t>
      </w:r>
      <w:r>
        <w:rPr>
          <w:rFonts w:ascii="Arial" w:hAnsi="Arial" w:cs="Arial"/>
          <w:color w:val="000000"/>
          <w:sz w:val="22"/>
          <w:szCs w:val="22"/>
        </w:rPr>
        <w:t xml:space="preserve">dstva će se trošiti za </w:t>
      </w:r>
      <w:r w:rsidRPr="00D17444">
        <w:rPr>
          <w:rFonts w:ascii="Arial" w:hAnsi="Arial" w:cs="Arial"/>
          <w:color w:val="000000"/>
          <w:sz w:val="22"/>
          <w:szCs w:val="22"/>
        </w:rPr>
        <w:t>energente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444">
        <w:rPr>
          <w:rFonts w:ascii="Arial" w:hAnsi="Arial" w:cs="Arial"/>
          <w:color w:val="000000"/>
          <w:sz w:val="22"/>
          <w:szCs w:val="22"/>
        </w:rPr>
        <w:t>(električna energija,</w:t>
      </w:r>
      <w:r>
        <w:rPr>
          <w:rFonts w:ascii="Arial" w:hAnsi="Arial" w:cs="Arial"/>
          <w:color w:val="000000"/>
          <w:sz w:val="22"/>
          <w:szCs w:val="22"/>
        </w:rPr>
        <w:t xml:space="preserve"> plin  lož ulje) </w:t>
      </w:r>
    </w:p>
    <w:p w:rsidR="00AB2052" w:rsidRPr="00C979AA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Omogućiti nesmetano odvijanje odgojno-obrazovnog procesa.</w:t>
      </w:r>
    </w:p>
    <w:p w:rsidR="00AB2052" w:rsidRPr="00C979AA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Učenicima i zaposlenicima omogućiti dobre uvjete kako bi što bolje obavljali svoje obveze.</w:t>
      </w:r>
    </w:p>
    <w:p w:rsidR="00AB2052" w:rsidRPr="00D17444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namjensko trošenje sredstava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B2052" w:rsidRDefault="00AB205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710D" w:rsidRPr="00D17444" w:rsidRDefault="0093710D" w:rsidP="009371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A230102 – Županijska natjecanja</w:t>
      </w:r>
    </w:p>
    <w:p w:rsidR="0093710D" w:rsidRPr="00D17444" w:rsidRDefault="0093710D" w:rsidP="009371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3710D" w:rsidRPr="00C979AA" w:rsidRDefault="0093710D" w:rsidP="0093710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</w:t>
      </w:r>
      <w:r>
        <w:rPr>
          <w:rFonts w:ascii="Arial" w:hAnsi="Arial" w:cs="Arial"/>
          <w:color w:val="000000"/>
          <w:sz w:val="22"/>
          <w:szCs w:val="22"/>
        </w:rPr>
        <w:t>dstva će se trošiti za provedbu župa</w:t>
      </w:r>
      <w:r w:rsidR="008975F5">
        <w:rPr>
          <w:rFonts w:ascii="Arial" w:hAnsi="Arial" w:cs="Arial"/>
          <w:color w:val="000000"/>
          <w:sz w:val="22"/>
          <w:szCs w:val="22"/>
        </w:rPr>
        <w:t>nijsk</w:t>
      </w:r>
      <w:r>
        <w:rPr>
          <w:rFonts w:ascii="Arial" w:hAnsi="Arial" w:cs="Arial"/>
          <w:color w:val="000000"/>
          <w:sz w:val="22"/>
          <w:szCs w:val="22"/>
        </w:rPr>
        <w:t>og natjecanja iz geografije</w:t>
      </w:r>
    </w:p>
    <w:p w:rsidR="0093710D" w:rsidRPr="00C979AA" w:rsidRDefault="0093710D" w:rsidP="0093710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</w:t>
      </w:r>
      <w:r>
        <w:rPr>
          <w:rFonts w:ascii="Arial" w:hAnsi="Arial" w:cs="Arial"/>
          <w:color w:val="000000"/>
          <w:sz w:val="22"/>
          <w:szCs w:val="22"/>
        </w:rPr>
        <w:t>Natjecanje učenika</w:t>
      </w:r>
    </w:p>
    <w:p w:rsidR="0093710D" w:rsidRPr="005C3F01" w:rsidRDefault="0093710D" w:rsidP="009371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>
        <w:rPr>
          <w:rFonts w:ascii="Arial" w:hAnsi="Arial" w:cs="Arial"/>
          <w:color w:val="000000"/>
          <w:sz w:val="22"/>
          <w:szCs w:val="22"/>
        </w:rPr>
        <w:t xml:space="preserve"> : motiviranje učenika za natjecanje</w:t>
      </w:r>
    </w:p>
    <w:p w:rsidR="0093710D" w:rsidRPr="00D17444" w:rsidRDefault="0093710D" w:rsidP="0093710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</w:t>
      </w:r>
      <w:r w:rsidR="005C3F01">
        <w:rPr>
          <w:rFonts w:ascii="Arial" w:hAnsi="Arial" w:cs="Arial"/>
          <w:b/>
          <w:color w:val="000000"/>
          <w:sz w:val="22"/>
          <w:szCs w:val="22"/>
        </w:rPr>
        <w:t xml:space="preserve">spješnosti realizacije ciljeva: </w:t>
      </w:r>
      <w:r w:rsidR="004C2023" w:rsidRPr="004C2023">
        <w:rPr>
          <w:rFonts w:ascii="Arial" w:hAnsi="Arial" w:cs="Arial"/>
          <w:color w:val="000000"/>
          <w:sz w:val="22"/>
          <w:szCs w:val="22"/>
        </w:rPr>
        <w:t>osvojeno 1 mjesto</w:t>
      </w:r>
    </w:p>
    <w:p w:rsidR="00AB2052" w:rsidRPr="00D17444" w:rsidRDefault="00AB205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A230135 – Školsko sportsko natjecanje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:  Izvor financiranja </w:t>
      </w:r>
      <w:r w:rsidR="0091779F" w:rsidRPr="00D17444">
        <w:rPr>
          <w:rFonts w:ascii="Arial" w:hAnsi="Arial" w:cs="Arial"/>
          <w:color w:val="000000"/>
          <w:sz w:val="22"/>
          <w:szCs w:val="22"/>
        </w:rPr>
        <w:t>HŠS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natjecanje učenika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motiviranje učenika za natjecanje i usvajanje novih vještina</w:t>
      </w:r>
    </w:p>
    <w:p w:rsidR="001D20F5" w:rsidRPr="00D17444" w:rsidRDefault="009F69A7" w:rsidP="00120638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2. mjesto na svjetskom natjecanju</w:t>
      </w:r>
    </w:p>
    <w:p w:rsidR="00920D00" w:rsidRPr="00D1571B" w:rsidRDefault="00920D0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E1041" w:rsidRDefault="00CE1041" w:rsidP="00CE10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A230147: Pripravništvo</w:t>
      </w:r>
    </w:p>
    <w:p w:rsidR="00CE1041" w:rsidRDefault="00CE1041" w:rsidP="00CE1041">
      <w:pPr>
        <w:rPr>
          <w:rFonts w:ascii="Arial" w:hAnsi="Arial" w:cs="Arial"/>
          <w:b/>
          <w:sz w:val="22"/>
          <w:szCs w:val="22"/>
        </w:rPr>
      </w:pP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aktivnosti: </w:t>
      </w:r>
      <w:r>
        <w:rPr>
          <w:rFonts w:ascii="Arial" w:hAnsi="Arial" w:cs="Arial"/>
          <w:sz w:val="22"/>
          <w:szCs w:val="22"/>
        </w:rPr>
        <w:t>zapošljavanje mladih za stjecanje prvog radnog iskustva/pripravništvo – izvor financiranja je Hrvatski zavod za zapošljavanje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 ciljevi:</w:t>
      </w:r>
      <w:r>
        <w:rPr>
          <w:rFonts w:ascii="Arial" w:hAnsi="Arial" w:cs="Arial"/>
          <w:sz w:val="22"/>
          <w:szCs w:val="22"/>
        </w:rPr>
        <w:t xml:space="preserve"> osposobljavanje za samostalan rad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Posebni ciljevi: </w:t>
      </w:r>
      <w:r>
        <w:rPr>
          <w:rFonts w:ascii="Arial" w:hAnsi="Arial" w:cs="Arial"/>
          <w:sz w:val="22"/>
          <w:szCs w:val="22"/>
        </w:rPr>
        <w:t>nakon završenog stručnog osposobljavanja korisnik će biti osposobljen za samostalan rad u školskoj ustanovi</w:t>
      </w:r>
    </w:p>
    <w:p w:rsidR="00CE1041" w:rsidRDefault="00CE1041" w:rsidP="00CE10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Pokazatelji uspješnosti realizacije ciljeva</w:t>
      </w:r>
      <w:r>
        <w:rPr>
          <w:rFonts w:ascii="Arial" w:hAnsi="Arial" w:cs="Arial"/>
          <w:sz w:val="22"/>
          <w:szCs w:val="22"/>
        </w:rPr>
        <w:t xml:space="preserve">: samostalnost u radu </w:t>
      </w:r>
    </w:p>
    <w:p w:rsidR="00B67952" w:rsidRPr="00B67952" w:rsidRDefault="00B6795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67952" w:rsidRPr="00D17444" w:rsidRDefault="00B6795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05F0" w:rsidRDefault="007005F0">
      <w:pPr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A230176 : Državno natjecanje</w:t>
      </w:r>
    </w:p>
    <w:p w:rsidR="00920D00" w:rsidRPr="00D17444" w:rsidRDefault="00920D00">
      <w:pPr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 Agencija za strukovno obrazovanje</w:t>
      </w:r>
    </w:p>
    <w:p w:rsidR="00920D00" w:rsidRPr="00D17444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natjecanje učenika</w:t>
      </w:r>
    </w:p>
    <w:p w:rsidR="0042070D" w:rsidRDefault="009F69A7" w:rsidP="004207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>: omogućiti učenicima razvijanje vještina i stjecanje znanja</w:t>
      </w:r>
    </w:p>
    <w:p w:rsidR="00920D00" w:rsidRPr="00D17444" w:rsidRDefault="009F69A7" w:rsidP="004207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63D8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3663D8">
        <w:rPr>
          <w:rFonts w:ascii="Arial" w:hAnsi="Arial" w:cs="Arial"/>
          <w:color w:val="000000"/>
          <w:sz w:val="22"/>
          <w:szCs w:val="22"/>
        </w:rPr>
        <w:t xml:space="preserve">na državnom natjecanju </w:t>
      </w:r>
      <w:proofErr w:type="spellStart"/>
      <w:r w:rsidRPr="003663D8">
        <w:rPr>
          <w:rFonts w:ascii="Arial" w:hAnsi="Arial" w:cs="Arial"/>
          <w:color w:val="000000"/>
          <w:sz w:val="22"/>
          <w:szCs w:val="22"/>
        </w:rPr>
        <w:t>WorldS</w:t>
      </w:r>
      <w:r w:rsidR="004D1F73">
        <w:rPr>
          <w:rFonts w:ascii="Arial" w:hAnsi="Arial" w:cs="Arial"/>
          <w:color w:val="000000"/>
          <w:sz w:val="22"/>
          <w:szCs w:val="22"/>
        </w:rPr>
        <w:t>kills</w:t>
      </w:r>
      <w:proofErr w:type="spellEnd"/>
      <w:r w:rsidR="004D1F73">
        <w:rPr>
          <w:rFonts w:ascii="Arial" w:hAnsi="Arial" w:cs="Arial"/>
          <w:color w:val="000000"/>
          <w:sz w:val="22"/>
          <w:szCs w:val="22"/>
        </w:rPr>
        <w:t xml:space="preserve"> Croatia osvojili smo 1. i 5</w:t>
      </w:r>
      <w:r w:rsidRPr="003663D8">
        <w:rPr>
          <w:rFonts w:ascii="Arial" w:hAnsi="Arial" w:cs="Arial"/>
          <w:color w:val="000000"/>
          <w:sz w:val="22"/>
          <w:szCs w:val="22"/>
        </w:rPr>
        <w:t>. mjesto.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A230184 – Zavičajna nastava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kreativnosti  kod učenika te  podizanje  svijesti o svom zavičaju.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Otkrivanje  i prezentiranje posebnosti svog zavičaja 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značajan interes učenika za sudjelovanje u projektu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A230199 – Školska shema voća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 je APPRR-Istarska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svijesti o zdravoj prehrani  kod učenika 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Poboljšati prehrambene navike učenika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zadovoljstvo učenika projektom</w:t>
      </w:r>
    </w:p>
    <w:p w:rsidR="001D20F5" w:rsidRPr="00D17444" w:rsidRDefault="001D20F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K240601 – Školski namještaj i oprema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vlastiti prihodi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Usklađivanje uvjeta održavanja nastave s državnim pedagoškim standardima.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Povećana kvaliteta nastave.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Specijalizirane učionice su opremljene ergonomskim namještajem za kvalitetno održavanje nastave.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K240604 – Opremanje kabineta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Grad Pula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Usklađivanje uvjeta održavanja nastave s državnim pedagoškim standardima.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Učenicima i zaposlenicima poboljšati uvjete za izvođenje praktičnog dijela nastave.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omogućen kvalitetan rad škole i njeno funkcioniranje te nesmetano odvijanje nastavnog procesa.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T910201 – Provedba projekta KLIK - ERDF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fond za regionalni razvoj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: stvaranje centra kompetencija sa suvremeno opremljenim i funkcionalnim učionicama koji će omogućiti rad na jednoj lokaciji i u jednoj smjeni te kabinetsku nastavu. 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suvremena Škola koja sustavno i sveobuhvatno primjenjuje IKT u učenje, poučavanje i poslovanje uz osiguravanje uvjeta za uspjeh svakog pojedinog učenika kroz individualni pristup i podršku.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provedba obrazovanja, usavršavanja i osposobljavanja u ugostiteljstvu i turizmu temeljenog na radu, a prema potrebama poslodavca.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T910501 – Provedba projekta KLIK - ESF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socijalni fond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>: stvaranje centra kompetencija sa svrhom povećanja konkurentnosti hrvatskog turizma kroz unapređenje obrazovne infrastrukture i provedbu programa obrazovanja, usavršavanja i osposobljavanja ljudskih potencijala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920D00" w:rsidRPr="00D17444" w:rsidRDefault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izrađen strateški plan razvoja regionalnog centra kompetentnosti KLIK, izrađeni okviri za razvoj suradnje, </w:t>
      </w:r>
      <w:proofErr w:type="spellStart"/>
      <w:r w:rsidRPr="00D17444">
        <w:rPr>
          <w:rFonts w:ascii="Arial" w:hAnsi="Arial" w:cs="Arial"/>
          <w:sz w:val="22"/>
          <w:szCs w:val="22"/>
        </w:rPr>
        <w:t>kurikulumi</w:t>
      </w:r>
      <w:proofErr w:type="spellEnd"/>
      <w:r w:rsidRPr="00D17444">
        <w:rPr>
          <w:rFonts w:ascii="Arial" w:hAnsi="Arial" w:cs="Arial"/>
          <w:sz w:val="22"/>
          <w:szCs w:val="22"/>
        </w:rPr>
        <w:t>, provedba praktične i teorijske nastave, kupnja specijalizirane opreme, edukacije, natjecanja učenika.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T910801</w:t>
      </w:r>
      <w:r w:rsidRPr="00D17444">
        <w:rPr>
          <w:rFonts w:ascii="Arial" w:hAnsi="Arial" w:cs="Arial"/>
          <w:b/>
          <w:sz w:val="22"/>
          <w:szCs w:val="22"/>
        </w:rPr>
        <w:t xml:space="preserve"> – Pomoćnici u nastavi</w:t>
      </w: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Opis aktivnosti</w:t>
      </w:r>
      <w:r w:rsidRPr="00D17444">
        <w:rPr>
          <w:rFonts w:ascii="Arial" w:hAnsi="Arial" w:cs="Arial"/>
          <w:sz w:val="22"/>
          <w:szCs w:val="22"/>
        </w:rPr>
        <w:t xml:space="preserve">: Izvor </w:t>
      </w:r>
      <w:r>
        <w:rPr>
          <w:rFonts w:ascii="Arial" w:hAnsi="Arial" w:cs="Arial"/>
          <w:sz w:val="22"/>
          <w:szCs w:val="22"/>
        </w:rPr>
        <w:t xml:space="preserve">financiranja je Projekt MOZAIK 4 Nenamjenski prihodi i primici i Strukturni fondovi EU </w:t>
      </w:r>
      <w:r w:rsidRPr="00D17444">
        <w:rPr>
          <w:rFonts w:ascii="Arial" w:hAnsi="Arial" w:cs="Arial"/>
          <w:sz w:val="22"/>
          <w:szCs w:val="22"/>
        </w:rPr>
        <w:t>. Sredstva se troše na pomaganje učenicima da se što bolje uključe u odgojno obrazovni proces.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 : omogućiti nesmetano odvijanje odgojno-obrazovnog procesa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Omogućiti učenicima sa poteškoćama praćenje nastavnog procesa. Pomoć nastavnicima da što kvalitetnije učenike uključe u redovno školovanje</w:t>
      </w:r>
    </w:p>
    <w:p w:rsidR="00D6109F" w:rsidRPr="00D17444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sz w:val="22"/>
          <w:szCs w:val="22"/>
        </w:rPr>
        <w:t>bolji uspjeh učenika na kraju godine i uključivanje u razredno odjeljenje.</w:t>
      </w:r>
    </w:p>
    <w:p w:rsidR="00D6109F" w:rsidRPr="00D17444" w:rsidRDefault="00D610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PROJEKCIJE KLJUČNIH VARIJABLI ZA IZRAČUN POTREBNIH SREDSTAVA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Prijedlog </w:t>
      </w:r>
      <w:r w:rsidR="003C7BFB">
        <w:rPr>
          <w:rFonts w:ascii="Arial" w:hAnsi="Arial" w:cs="Arial"/>
          <w:color w:val="000000"/>
          <w:sz w:val="22"/>
          <w:szCs w:val="22"/>
        </w:rPr>
        <w:t>1. iz</w:t>
      </w:r>
      <w:r w:rsidR="004D1F73">
        <w:rPr>
          <w:rFonts w:ascii="Arial" w:hAnsi="Arial" w:cs="Arial"/>
          <w:color w:val="000000"/>
          <w:sz w:val="22"/>
          <w:szCs w:val="22"/>
        </w:rPr>
        <w:t xml:space="preserve">mjena i dopuna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financijskog plana škole za 2022</w:t>
      </w:r>
      <w:r w:rsidR="008B4A7C" w:rsidRPr="00D17444">
        <w:rPr>
          <w:rFonts w:ascii="Arial" w:hAnsi="Arial" w:cs="Arial"/>
          <w:color w:val="000000"/>
          <w:sz w:val="22"/>
          <w:szCs w:val="22"/>
        </w:rPr>
        <w:t>. izrađen je prema realizaciji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pl</w:t>
      </w:r>
      <w:r w:rsidR="004D1F73">
        <w:rPr>
          <w:rFonts w:ascii="Arial" w:hAnsi="Arial" w:cs="Arial"/>
          <w:color w:val="000000"/>
          <w:sz w:val="22"/>
          <w:szCs w:val="22"/>
        </w:rPr>
        <w:t>ana do 30.04.2022</w:t>
      </w:r>
      <w:r w:rsidRPr="00D17444">
        <w:rPr>
          <w:rFonts w:ascii="Arial" w:hAnsi="Arial" w:cs="Arial"/>
          <w:color w:val="000000"/>
          <w:sz w:val="22"/>
          <w:szCs w:val="22"/>
        </w:rPr>
        <w:t>. i proje</w:t>
      </w:r>
      <w:r w:rsidR="004D1F73">
        <w:rPr>
          <w:rFonts w:ascii="Arial" w:hAnsi="Arial" w:cs="Arial"/>
          <w:color w:val="000000"/>
          <w:sz w:val="22"/>
          <w:szCs w:val="22"/>
        </w:rPr>
        <w:t>kciji za svibanj - prosinac 2022</w:t>
      </w:r>
      <w:r w:rsidR="007005F0">
        <w:rPr>
          <w:rFonts w:ascii="Arial" w:hAnsi="Arial" w:cs="Arial"/>
          <w:color w:val="000000"/>
          <w:sz w:val="22"/>
          <w:szCs w:val="22"/>
        </w:rPr>
        <w:t>. godine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D17444" w:rsidRDefault="00CA643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Projekcije za 2023. i 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godinu izrađene su prema financijskim pokazateljima danim u Uputama za izradu proračuna jedinica lokalne i područne (regionalne)  samouprave za razdoblje 202</w:t>
      </w:r>
      <w:r w:rsidRPr="00D17444">
        <w:rPr>
          <w:rFonts w:ascii="Arial" w:hAnsi="Arial" w:cs="Arial"/>
          <w:color w:val="000000"/>
          <w:sz w:val="22"/>
          <w:szCs w:val="22"/>
        </w:rPr>
        <w:t>2.-2024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godine.</w:t>
      </w:r>
    </w:p>
    <w:p w:rsidR="00175A76" w:rsidRDefault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Rashodi za zaposlene – bruto plaće planirane su na temelju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liste a doprinosi na bruto plaće iznose 16,50%.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rashodi za zaposlene (jubilarne nagrade, otpremnine, dar djeci i pomoći…)  planirani su sukladno Temeljnom kolektivnom ugovoru za službenike i namještenike u javnim službama.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Budući da planirana dotacija Istarske županije nije dostatna za pokriće redovnih troškova dio materijalnih rashoda pokrivaju se iz vlastitih i ostalih prihoda.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Naknada troškova zaposlenima planirane su za:</w:t>
      </w:r>
    </w:p>
    <w:p w:rsidR="00920D00" w:rsidRPr="00472645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472645">
        <w:rPr>
          <w:rFonts w:ascii="Arial" w:hAnsi="Arial" w:cs="Arial"/>
          <w:color w:val="000000"/>
          <w:sz w:val="22"/>
          <w:szCs w:val="22"/>
        </w:rPr>
        <w:t>službena putovanja – stručni skupovi profesora, ravnatelja, ostalih radnika, ekskurzije, natjecanja, projekti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naknade za prijevoz  - sukladno TKU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stručno usavršavanje radnika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materijal i energiju ,</w:t>
      </w:r>
    </w:p>
    <w:p w:rsidR="00E600DB" w:rsidRDefault="009F69A7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usluge</w:t>
      </w:r>
      <w:r w:rsidR="00472645">
        <w:rPr>
          <w:rFonts w:ascii="Arial" w:hAnsi="Arial" w:cs="Arial"/>
          <w:sz w:val="22"/>
          <w:szCs w:val="22"/>
        </w:rPr>
        <w:t xml:space="preserve">: 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na bazi utroška </w:t>
      </w:r>
      <w:r w:rsidR="00E600DB">
        <w:rPr>
          <w:rFonts w:ascii="Arial" w:hAnsi="Arial" w:cs="Arial"/>
          <w:color w:val="000000"/>
          <w:sz w:val="22"/>
          <w:szCs w:val="22"/>
        </w:rPr>
        <w:t>do 30.04.2022. i projekciji za svibanj – prosinac 2022. godine</w:t>
      </w:r>
    </w:p>
    <w:p w:rsidR="00920D00" w:rsidRPr="00D17444" w:rsidRDefault="00920D00" w:rsidP="007005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naknada troškova osobama izvan radnog odnosa – za učenike koji će sudjelovati na natjecanjima i projektima.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05F0" w:rsidRDefault="007005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ostalih nespomenutih rashoda: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premije osiguranja – prema Odluci o početku postupka nabave usluge osiguranja 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članarine – prema visi</w:t>
      </w:r>
      <w:r w:rsidR="00D30549" w:rsidRPr="00D17444">
        <w:rPr>
          <w:rFonts w:ascii="Arial" w:hAnsi="Arial" w:cs="Arial"/>
          <w:color w:val="000000"/>
          <w:sz w:val="22"/>
          <w:szCs w:val="22"/>
        </w:rPr>
        <w:t>ni članarina u 2021</w:t>
      </w:r>
      <w:r w:rsidRPr="00D17444">
        <w:rPr>
          <w:rFonts w:ascii="Arial" w:hAnsi="Arial" w:cs="Arial"/>
          <w:color w:val="000000"/>
          <w:sz w:val="22"/>
          <w:szCs w:val="22"/>
        </w:rPr>
        <w:t>. godini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pristojbe i naknade – procjena sudskih i javnobilježničkih pristojbi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Rashodi za nabavu proizvedene dugotrajne imovine planirani su prema potrebama za nabavu opreme.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</w:t>
      </w: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IZVJEŠTAJ O POSTIGNUTIM CILJEVIMA I REZULTATIMA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DD37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 xml:space="preserve">Škola ima 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>90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 xml:space="preserve"> zaposlenih radnika. </w:t>
      </w:r>
    </w:p>
    <w:p w:rsidR="00920D00" w:rsidRPr="0042070D" w:rsidRDefault="00D30549" w:rsidP="00175A76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U školskoj godini 2021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>./20</w:t>
      </w:r>
      <w:r w:rsidRPr="0042070D">
        <w:rPr>
          <w:rFonts w:ascii="Arial" w:hAnsi="Arial" w:cs="Arial"/>
          <w:color w:val="000000"/>
          <w:sz w:val="22"/>
          <w:szCs w:val="22"/>
        </w:rPr>
        <w:t>22.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 imamo upisanih  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>56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8 </w:t>
      </w:r>
      <w:r w:rsidR="009F69A7" w:rsidRPr="0042070D">
        <w:rPr>
          <w:rFonts w:ascii="Arial" w:hAnsi="Arial" w:cs="Arial"/>
          <w:color w:val="000000"/>
          <w:sz w:val="22"/>
          <w:szCs w:val="22"/>
        </w:rPr>
        <w:t>učenika.</w:t>
      </w:r>
    </w:p>
    <w:p w:rsidR="00920D00" w:rsidRPr="0042070D" w:rsidRDefault="009F69A7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Učenike se potiče na izražavanje kreativnosti, talenata i sposobnosti kroz uključivanje u razne aktivnosti, natjecanja, manifestacija,projekata, sudjelovanja u radionicama.</w:t>
      </w:r>
    </w:p>
    <w:p w:rsidR="00920D00" w:rsidRPr="0042070D" w:rsidRDefault="00920D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20D00" w:rsidRPr="0042070D" w:rsidRDefault="009F69A7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Na regiona</w:t>
      </w:r>
      <w:r w:rsidR="00DD37E2" w:rsidRPr="0042070D">
        <w:rPr>
          <w:rFonts w:ascii="Arial" w:hAnsi="Arial" w:cs="Arial"/>
          <w:color w:val="000000"/>
          <w:sz w:val="22"/>
          <w:szCs w:val="22"/>
        </w:rPr>
        <w:t xml:space="preserve">lnom </w:t>
      </w:r>
      <w:proofErr w:type="spellStart"/>
      <w:r w:rsidR="00B30E7F" w:rsidRPr="0042070D">
        <w:rPr>
          <w:rFonts w:ascii="Arial" w:hAnsi="Arial" w:cs="Arial"/>
          <w:color w:val="000000"/>
          <w:sz w:val="22"/>
          <w:szCs w:val="22"/>
        </w:rPr>
        <w:t>WorldS</w:t>
      </w:r>
      <w:r w:rsidR="004D1F73">
        <w:rPr>
          <w:rFonts w:ascii="Arial" w:hAnsi="Arial" w:cs="Arial"/>
          <w:color w:val="000000"/>
          <w:sz w:val="22"/>
          <w:szCs w:val="22"/>
        </w:rPr>
        <w:t>kills</w:t>
      </w:r>
      <w:proofErr w:type="spellEnd"/>
      <w:r w:rsidR="0042070D" w:rsidRPr="0042070D">
        <w:rPr>
          <w:rFonts w:ascii="Arial" w:hAnsi="Arial" w:cs="Arial"/>
          <w:color w:val="000000"/>
          <w:sz w:val="22"/>
          <w:szCs w:val="22"/>
        </w:rPr>
        <w:t xml:space="preserve"> natjecanju</w:t>
      </w:r>
      <w:r w:rsidRPr="0042070D">
        <w:rPr>
          <w:rFonts w:ascii="Arial" w:hAnsi="Arial" w:cs="Arial"/>
          <w:color w:val="000000"/>
          <w:sz w:val="22"/>
          <w:szCs w:val="22"/>
        </w:rPr>
        <w:t xml:space="preserve"> naši su učenici izborili sudjelovanje na državnom natjecanju </w:t>
      </w:r>
      <w:proofErr w:type="spellStart"/>
      <w:r w:rsidRPr="0042070D">
        <w:rPr>
          <w:rFonts w:ascii="Arial" w:hAnsi="Arial" w:cs="Arial"/>
          <w:color w:val="000000"/>
          <w:sz w:val="22"/>
          <w:szCs w:val="22"/>
        </w:rPr>
        <w:t>WorldSkills</w:t>
      </w:r>
      <w:proofErr w:type="spellEnd"/>
      <w:r w:rsidRPr="0042070D">
        <w:rPr>
          <w:rFonts w:ascii="Arial" w:hAnsi="Arial" w:cs="Arial"/>
          <w:color w:val="000000"/>
          <w:sz w:val="22"/>
          <w:szCs w:val="22"/>
        </w:rPr>
        <w:t xml:space="preserve"> Croati</w:t>
      </w:r>
      <w:r w:rsidR="00120638" w:rsidRPr="0042070D">
        <w:rPr>
          <w:rFonts w:ascii="Arial" w:hAnsi="Arial" w:cs="Arial"/>
          <w:color w:val="000000"/>
          <w:sz w:val="22"/>
          <w:szCs w:val="22"/>
        </w:rPr>
        <w:t>a 20</w:t>
      </w:r>
      <w:r w:rsidR="004D1F73">
        <w:rPr>
          <w:rFonts w:ascii="Arial" w:hAnsi="Arial" w:cs="Arial"/>
          <w:color w:val="000000"/>
          <w:sz w:val="22"/>
          <w:szCs w:val="22"/>
        </w:rPr>
        <w:t>22</w:t>
      </w:r>
      <w:r w:rsidR="00B30E7F" w:rsidRPr="0042070D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42070D" w:rsidRDefault="00920D00" w:rsidP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</w:rPr>
      </w:pP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Učenici su na 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školskim i </w:t>
      </w: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županijskim natjecanjima iz stranih jezika postigli izvrsne rezultate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:rsidR="00B30E7F" w:rsidRPr="0042070D" w:rsidRDefault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B30E7F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Na školskim natjecanju iz geografije naš u</w:t>
      </w:r>
      <w:r w:rsidR="003B08F4" w:rsidRPr="0042070D">
        <w:rPr>
          <w:rFonts w:ascii="Arial" w:hAnsi="Arial" w:cs="Arial"/>
          <w:color w:val="000000"/>
          <w:sz w:val="22"/>
          <w:szCs w:val="22"/>
        </w:rPr>
        <w:t xml:space="preserve">čenik je zauzeo prvo mjesto te </w:t>
      </w:r>
      <w:r w:rsidRPr="0042070D">
        <w:rPr>
          <w:rFonts w:ascii="Arial" w:hAnsi="Arial" w:cs="Arial"/>
          <w:color w:val="000000"/>
          <w:sz w:val="22"/>
          <w:szCs w:val="22"/>
        </w:rPr>
        <w:t>se plasirao na županijsko natjecanje.</w:t>
      </w:r>
    </w:p>
    <w:p w:rsidR="00920D00" w:rsidRPr="0042070D" w:rsidRDefault="00920D00" w:rsidP="004207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Sudjelujemo u raznim projektima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 xml:space="preserve">: Klik-ERDF, KLIK-ESF, </w:t>
      </w:r>
      <w:r w:rsidRPr="0042070D">
        <w:rPr>
          <w:rFonts w:ascii="Arial" w:hAnsi="Arial" w:cs="Arial"/>
          <w:color w:val="000000"/>
          <w:sz w:val="22"/>
          <w:szCs w:val="22"/>
        </w:rPr>
        <w:t>Goethe  i na svim važnim manifestacijama Grada Pule i Istarske županije.</w:t>
      </w:r>
    </w:p>
    <w:p w:rsidR="00920D00" w:rsidRPr="0042070D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Surađujemo s mnogim Udrugama i vanjskim suradnicima (Školska medicina, MUP, HZJZ, HZZ).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Nastavničko vijeće pohvalilo je i nagradilo učenike koji su ostvarili zapažene rezultate u bilo kojim od aktivnosti te one koji su postigli odličan uspjeh i uzorno vladanje, </w:t>
      </w:r>
      <w:r w:rsidR="00B30E7F" w:rsidRPr="00D17444">
        <w:rPr>
          <w:rFonts w:ascii="Arial" w:hAnsi="Arial" w:cs="Arial"/>
          <w:color w:val="000000"/>
          <w:sz w:val="22"/>
          <w:szCs w:val="22"/>
        </w:rPr>
        <w:t>pogotovo učenici završnih razreda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kroz cijelo školovanje.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Zaposlenici su se stručno usavršavali na seminarima i stručnim aktivima kako bismo podizali kvalitetu nastave na što višu razinu.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42070D" w:rsidP="00175A7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 2012./2013.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provodimo proces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kojim pratimo, analiziramo i preispitujemo rad s ciljem njegovog kontinuiranog razvoja.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Samovrednovanje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tumačimo kao temelj napretka škole, a </w:t>
      </w:r>
      <w:r w:rsidR="00B30E7F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ono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počiva na međusobnom povjerenju i iskrenosti svih dionika kako bismo naš rad unaprijedili i usporedili s drugima.</w:t>
      </w:r>
    </w:p>
    <w:p w:rsidR="00920D00" w:rsidRPr="00D17444" w:rsidRDefault="0042070D" w:rsidP="00922F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ovogodišnjeg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procesa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utvrđene su </w:t>
      </w:r>
      <w:r w:rsidR="00922F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sljedeće prednosti</w:t>
      </w:r>
      <w:r w:rsidR="00922FA7">
        <w:rPr>
          <w:rFonts w:ascii="Arial" w:hAnsi="Arial" w:cs="Arial"/>
          <w:color w:val="000000"/>
          <w:sz w:val="22"/>
          <w:szCs w:val="22"/>
        </w:rPr>
        <w:t>: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sve potrebne zakonske akte donosimo na vrijeme, organizacija nastave primjerena je uvjetima u kojima škola funkcionira, 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nastava na daljinu uspješno je odrađena, 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dobra suradnja s vanjskim dionicima,  sudjelovanje u brojnim projektima i aktivnostima, odlični rezultati na natjecanjima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koja se </w:t>
      </w:r>
      <w:proofErr w:type="spellStart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</w:t>
      </w:r>
      <w:proofErr w:type="spellEnd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uspjela održati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računovodstvo i financije vode se učinkovito i pravovremeno te u skladu s važećim propisima, transparentnost rada ustanove.</w:t>
      </w:r>
    </w:p>
    <w:p w:rsidR="00920D00" w:rsidRPr="00D17444" w:rsidRDefault="00922FA7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ove godine procesa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utvrđeni su sljedeći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nedostaci koje treba unaprijediti i/ili riješiti: nezainteresiranost dijela učenika za rad škole, veliki broj učenika putnika i loše prometne linije, veliki broj učenika s teškoćama (9%) i nedostatan broj stručnih suradnika edukacijsko-rehabilitacijskog profila, nezainteresiranost dijela nastavnika za suradnju u području </w:t>
      </w:r>
      <w:proofErr w:type="spellStart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rada u projektima/aktivnostima škole, nedovoljan broj učionica i kabineta, dislociranost škole.</w:t>
      </w:r>
    </w:p>
    <w:p w:rsidR="00B30E7F" w:rsidRDefault="00B30E7F" w:rsidP="007005F0">
      <w:pPr>
        <w:spacing w:after="10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sz w:val="22"/>
          <w:szCs w:val="22"/>
        </w:rPr>
        <w:t xml:space="preserve">Analizom rezultata </w:t>
      </w:r>
      <w:proofErr w:type="spellStart"/>
      <w:r w:rsidRPr="00D17444">
        <w:rPr>
          <w:rFonts w:ascii="Arial" w:hAnsi="Arial" w:cs="Arial"/>
          <w:sz w:val="22"/>
          <w:szCs w:val="22"/>
        </w:rPr>
        <w:t>samovrednovanja</w:t>
      </w:r>
      <w:proofErr w:type="spellEnd"/>
      <w:r w:rsidRPr="00D17444">
        <w:rPr>
          <w:rFonts w:ascii="Arial" w:hAnsi="Arial" w:cs="Arial"/>
          <w:sz w:val="22"/>
          <w:szCs w:val="22"/>
        </w:rPr>
        <w:t xml:space="preserve"> digitalne zrelosti škola, koje je proveo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2FA7">
        <w:rPr>
          <w:rFonts w:ascii="Arial" w:hAnsi="Arial" w:cs="Arial"/>
          <w:sz w:val="22"/>
          <w:szCs w:val="22"/>
        </w:rPr>
        <w:t>Carnet</w:t>
      </w:r>
      <w:proofErr w:type="spellEnd"/>
      <w:r w:rsidRPr="00922FA7">
        <w:rPr>
          <w:rFonts w:ascii="Arial" w:hAnsi="Arial" w:cs="Arial"/>
          <w:sz w:val="22"/>
          <w:szCs w:val="22"/>
        </w:rPr>
        <w:t xml:space="preserve"> 2020.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922FA7">
        <w:rPr>
          <w:rFonts w:ascii="Arial" w:hAnsi="Arial" w:cs="Arial"/>
          <w:sz w:val="22"/>
          <w:szCs w:val="22"/>
        </w:rPr>
        <w:t>godine,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 xml:space="preserve">po svim područjima Škola je na razini </w:t>
      </w:r>
      <w:r w:rsidRPr="00922FA7">
        <w:rPr>
          <w:rFonts w:ascii="Arial" w:hAnsi="Arial" w:cs="Arial"/>
          <w:bCs/>
          <w:sz w:val="22"/>
          <w:szCs w:val="22"/>
        </w:rPr>
        <w:t>(4) Digitalno napredna</w:t>
      </w:r>
      <w:r w:rsidRPr="00D174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444">
        <w:rPr>
          <w:rFonts w:ascii="Arial" w:hAnsi="Arial" w:cs="Arial"/>
          <w:bCs/>
          <w:sz w:val="22"/>
          <w:szCs w:val="22"/>
        </w:rPr>
        <w:t>(samo 3 škole u RH su na</w:t>
      </w:r>
      <w:r w:rsidRPr="00D17444">
        <w:rPr>
          <w:rFonts w:ascii="Arial" w:hAnsi="Arial" w:cs="Arial"/>
          <w:sz w:val="22"/>
          <w:szCs w:val="22"/>
        </w:rPr>
        <w:t xml:space="preserve"> 5. razini i mogu se definirati kao “digitalno zrele škole)</w:t>
      </w:r>
    </w:p>
    <w:p w:rsidR="007005F0" w:rsidRPr="007005F0" w:rsidRDefault="007005F0" w:rsidP="007005F0">
      <w:pPr>
        <w:spacing w:after="100"/>
        <w:rPr>
          <w:rFonts w:ascii="Arial" w:hAnsi="Arial" w:cs="Arial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PLA</w:t>
      </w:r>
      <w:r w:rsidR="00D30549" w:rsidRPr="00D17444">
        <w:rPr>
          <w:rFonts w:ascii="Arial" w:hAnsi="Arial" w:cs="Arial"/>
          <w:b/>
          <w:color w:val="000000"/>
          <w:sz w:val="22"/>
          <w:szCs w:val="22"/>
        </w:rPr>
        <w:t>N RAZVOJA U ŠKOLSKOJ GODINI 2021./2022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2FA7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uključiti učenike i njihove roditelje u život škole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6A5ADE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motivirati nastavnike za suradnju i edukaciju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9F69A7" w:rsidP="006A5ADE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 xml:space="preserve">Integracija </w:t>
      </w:r>
      <w:proofErr w:type="spellStart"/>
      <w:r w:rsidRPr="006A5ADE">
        <w:rPr>
          <w:rFonts w:ascii="Arial" w:hAnsi="Arial" w:cs="Arial"/>
          <w:color w:val="000000"/>
          <w:sz w:val="22"/>
          <w:szCs w:val="22"/>
        </w:rPr>
        <w:t>IKTa</w:t>
      </w:r>
      <w:proofErr w:type="spellEnd"/>
      <w:r w:rsidR="00101E91">
        <w:rPr>
          <w:rFonts w:ascii="Arial" w:hAnsi="Arial" w:cs="Arial"/>
          <w:color w:val="000000"/>
          <w:sz w:val="22"/>
          <w:szCs w:val="22"/>
        </w:rPr>
        <w:t>.</w:t>
      </w:r>
      <w:r w:rsidRPr="006A5AD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2FA7" w:rsidRPr="006A5ADE" w:rsidRDefault="00922F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 na projektu KLIK- Pula (ESF i ERDF)</w:t>
      </w:r>
    </w:p>
    <w:p w:rsidR="00920D00" w:rsidRPr="006A5ADE" w:rsidRDefault="009F69A7" w:rsidP="006A5ADE">
      <w:pPr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Nadamo se da ćemo plan u potpunosti provesti  te tako unaprijediti rad i izbjeći nedostatke utvrđene proteklih godina te da će naši zajednički napori rezultirati:</w:t>
      </w:r>
    </w:p>
    <w:p w:rsidR="00920D00" w:rsidRPr="00D17444" w:rsidRDefault="00920D00">
      <w:pPr>
        <w:pStyle w:val="Odlomakpopisa"/>
        <w:ind w:left="14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pozitivnim iskustvima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kvalitetnijim učenjem, vještinama i kompetencijama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boljim rezultatima na vanjskim ispitima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jačom te kvalitetnijom povezanosti u kolektivu i poboljšanom motivacijom nastavnika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timskim radom i entuzijazmom radi ostvarivanja zajedničkog cilja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informiranošću javnosti i vanjskih suradnika o razvojnim procesima koji se događaju u školi</w:t>
      </w:r>
    </w:p>
    <w:p w:rsidR="00920D00" w:rsidRPr="00D17444" w:rsidRDefault="00920D00">
      <w:pPr>
        <w:pStyle w:val="Odlomakpopisa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Rezultati državne mature iz materinjeg i stranih jezika su zadovoljavajući, a nastojat ćemo ostvariti bolje rezultate na ispitima iz matematike.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pojačano djelovati na odgojnom području te individualnom pristupu učenicima kako bi svi učenici postigli odgovarajući uspjeh tijekom školovanja, a osobitu pozornost usmjerit ćemo na nadarene učenike, kroz dodatni rad te sudjelovanje na državnim i međunarodnim natjecanjima.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se aktivno uključivati u sve razvojne projekte Grada, Županije i države, kao i u obilježavanje bitnih datuma.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Cilj nam je da što više naših učenika i njihovih roditelja povežemo s poslovnim subjektima, kratkoročno radi ostvarivanja stipendija, a dugoročno radi promocije ugostiteljskih i turističkih zanimanja te zaposlenja.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Nastavit ćemo sa stručnim usavršavanjem i motiviranjem nastavnika za napredovanje te sudjelovanje na smotrama, natjecanjima i projektima kao i s integracijom IKT  u učenje, poučavanje i poslovanje škole u smislu njezine sveobuhvatne i redovite primjene.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884181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KLASA: </w:t>
            </w:r>
            <w:r w:rsidR="005E30B6">
              <w:rPr>
                <w:rFonts w:ascii="Arial" w:hAnsi="Arial" w:cs="Arial"/>
                <w:color w:val="000000"/>
                <w:sz w:val="22"/>
                <w:szCs w:val="22"/>
              </w:rPr>
              <w:t>003-06/21-02/29</w:t>
            </w:r>
          </w:p>
          <w:p w:rsidR="00BF6176" w:rsidRDefault="00BF6176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5E30B6">
              <w:rPr>
                <w:rFonts w:ascii="Arial" w:hAnsi="Arial" w:cs="Arial"/>
                <w:color w:val="000000"/>
                <w:sz w:val="22"/>
                <w:szCs w:val="22"/>
              </w:rPr>
              <w:t xml:space="preserve"> 2168-21-22-6</w:t>
            </w:r>
          </w:p>
          <w:p w:rsidR="00810D84" w:rsidRDefault="00810D84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Pula, </w:t>
            </w:r>
            <w:r w:rsidR="005E30B6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092273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  <w:r w:rsidR="00C126AA">
              <w:rPr>
                <w:rFonts w:ascii="Arial" w:hAnsi="Arial" w:cs="Arial"/>
                <w:color w:val="000000"/>
                <w:sz w:val="22"/>
                <w:szCs w:val="22"/>
              </w:rPr>
              <w:t>.2022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20D00" w:rsidRPr="00D17444" w:rsidRDefault="009F69A7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D17444" w:rsidRDefault="00920D00">
      <w:pPr>
        <w:ind w:left="4956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5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21C4A"/>
    <w:rsid w:val="00045694"/>
    <w:rsid w:val="00053E11"/>
    <w:rsid w:val="00074BD8"/>
    <w:rsid w:val="00081247"/>
    <w:rsid w:val="00092273"/>
    <w:rsid w:val="000A0B43"/>
    <w:rsid w:val="000A4AE3"/>
    <w:rsid w:val="000D1D3C"/>
    <w:rsid w:val="00101E91"/>
    <w:rsid w:val="00120638"/>
    <w:rsid w:val="0016001A"/>
    <w:rsid w:val="00175A76"/>
    <w:rsid w:val="001D20F5"/>
    <w:rsid w:val="001D5E9D"/>
    <w:rsid w:val="00245577"/>
    <w:rsid w:val="00290B39"/>
    <w:rsid w:val="002A2B96"/>
    <w:rsid w:val="002D5465"/>
    <w:rsid w:val="003328C5"/>
    <w:rsid w:val="00352922"/>
    <w:rsid w:val="003663D8"/>
    <w:rsid w:val="003B08F4"/>
    <w:rsid w:val="003C7BFB"/>
    <w:rsid w:val="004200F2"/>
    <w:rsid w:val="0042070D"/>
    <w:rsid w:val="00463A85"/>
    <w:rsid w:val="00472645"/>
    <w:rsid w:val="004C2023"/>
    <w:rsid w:val="004C2B78"/>
    <w:rsid w:val="004D1F73"/>
    <w:rsid w:val="005870A7"/>
    <w:rsid w:val="005A1509"/>
    <w:rsid w:val="005B41D6"/>
    <w:rsid w:val="005B7CA7"/>
    <w:rsid w:val="005C3F01"/>
    <w:rsid w:val="005E30B6"/>
    <w:rsid w:val="005E6322"/>
    <w:rsid w:val="00600317"/>
    <w:rsid w:val="00606FED"/>
    <w:rsid w:val="00634434"/>
    <w:rsid w:val="00634CD3"/>
    <w:rsid w:val="00652B91"/>
    <w:rsid w:val="006A5ADE"/>
    <w:rsid w:val="007005F0"/>
    <w:rsid w:val="007777DA"/>
    <w:rsid w:val="00780B3A"/>
    <w:rsid w:val="00810D84"/>
    <w:rsid w:val="0085158B"/>
    <w:rsid w:val="00884181"/>
    <w:rsid w:val="008975F5"/>
    <w:rsid w:val="008A05CC"/>
    <w:rsid w:val="008B4A7C"/>
    <w:rsid w:val="008C4651"/>
    <w:rsid w:val="008D38FD"/>
    <w:rsid w:val="00915ECE"/>
    <w:rsid w:val="00916002"/>
    <w:rsid w:val="0091779F"/>
    <w:rsid w:val="00920D00"/>
    <w:rsid w:val="0092265F"/>
    <w:rsid w:val="00922FA7"/>
    <w:rsid w:val="0093710D"/>
    <w:rsid w:val="009751D8"/>
    <w:rsid w:val="009B44C0"/>
    <w:rsid w:val="009C5340"/>
    <w:rsid w:val="009F37DB"/>
    <w:rsid w:val="009F69A7"/>
    <w:rsid w:val="00A43596"/>
    <w:rsid w:val="00A74614"/>
    <w:rsid w:val="00AB2052"/>
    <w:rsid w:val="00AC34FC"/>
    <w:rsid w:val="00B30E7F"/>
    <w:rsid w:val="00B67952"/>
    <w:rsid w:val="00BA13D2"/>
    <w:rsid w:val="00BC49C5"/>
    <w:rsid w:val="00BE426C"/>
    <w:rsid w:val="00BE7CA4"/>
    <w:rsid w:val="00BF6176"/>
    <w:rsid w:val="00C126AA"/>
    <w:rsid w:val="00C359ED"/>
    <w:rsid w:val="00C41DD0"/>
    <w:rsid w:val="00C518D8"/>
    <w:rsid w:val="00C526A7"/>
    <w:rsid w:val="00C80B02"/>
    <w:rsid w:val="00C979AA"/>
    <w:rsid w:val="00CA643E"/>
    <w:rsid w:val="00CB6DAC"/>
    <w:rsid w:val="00CE1041"/>
    <w:rsid w:val="00CF3BA9"/>
    <w:rsid w:val="00D1571B"/>
    <w:rsid w:val="00D17444"/>
    <w:rsid w:val="00D30549"/>
    <w:rsid w:val="00D6109F"/>
    <w:rsid w:val="00DD37E2"/>
    <w:rsid w:val="00E1343E"/>
    <w:rsid w:val="00E5425A"/>
    <w:rsid w:val="00E600DB"/>
    <w:rsid w:val="00E77EB6"/>
    <w:rsid w:val="00F51B1E"/>
    <w:rsid w:val="00F9659A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68</cp:revision>
  <cp:lastPrinted>2021-12-21T13:16:00Z</cp:lastPrinted>
  <dcterms:created xsi:type="dcterms:W3CDTF">2020-11-19T10:55:00Z</dcterms:created>
  <dcterms:modified xsi:type="dcterms:W3CDTF">2022-06-21T07:38:00Z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